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bookmarkStart w:id="0" w:name="_GoBack"/>
      <w:bookmarkEnd w:id="0"/>
      <w:r w:rsidRPr="00815A7E">
        <w:rPr>
          <w:rFonts w:ascii="Calibri" w:hAnsi="Calibri" w:cs="Calibri"/>
          <w:b/>
          <w:sz w:val="28"/>
        </w:rPr>
        <w:t>4-H Blast</w:t>
      </w:r>
    </w:p>
    <w:p w:rsidR="00F43B17" w:rsidRDefault="00D24897" w:rsidP="00A345A2">
      <w:pPr>
        <w:spacing w:line="240" w:lineRule="auto"/>
        <w:rPr>
          <w:rFonts w:ascii="Calibri" w:hAnsi="Calibri" w:cs="Calibri"/>
          <w:b/>
          <w:sz w:val="28"/>
        </w:rPr>
      </w:pPr>
      <w:r>
        <w:rPr>
          <w:rFonts w:ascii="Calibri" w:hAnsi="Calibri" w:cs="Calibri"/>
          <w:b/>
          <w:sz w:val="28"/>
        </w:rPr>
        <w:t xml:space="preserve">March </w:t>
      </w:r>
      <w:r w:rsidR="00DD252D">
        <w:rPr>
          <w:rFonts w:ascii="Calibri" w:hAnsi="Calibri" w:cs="Calibri"/>
          <w:b/>
          <w:sz w:val="28"/>
        </w:rPr>
        <w:t>9</w:t>
      </w:r>
      <w:r>
        <w:rPr>
          <w:rFonts w:ascii="Calibri" w:hAnsi="Calibri" w:cs="Calibri"/>
          <w:b/>
          <w:sz w:val="28"/>
        </w:rPr>
        <w:t>, 2017</w:t>
      </w:r>
    </w:p>
    <w:p w:rsidR="00A3089A"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15:</w:t>
      </w:r>
      <w:r>
        <w:rPr>
          <w:rFonts w:ascii="Calibri" w:hAnsi="Calibri" w:cs="Calibri"/>
          <w:sz w:val="20"/>
          <w:szCs w:val="20"/>
        </w:rPr>
        <w:t xml:space="preserve"> 4-H Service Day, 9:30am, Temple Ronald McDonald House (BRING ITEMS WITH YOU OR BEFORE)</w:t>
      </w:r>
    </w:p>
    <w:p w:rsidR="00D24897" w:rsidRDefault="00D24897" w:rsidP="00D24897">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26:</w:t>
      </w:r>
      <w:r>
        <w:rPr>
          <w:rFonts w:ascii="Calibri" w:hAnsi="Calibri" w:cs="Calibri"/>
          <w:sz w:val="20"/>
          <w:szCs w:val="20"/>
        </w:rPr>
        <w:t xml:space="preserve"> </w:t>
      </w:r>
      <w:r w:rsidRPr="00D24897">
        <w:rPr>
          <w:rFonts w:ascii="Calibri" w:hAnsi="Calibri" w:cs="Calibri"/>
          <w:sz w:val="20"/>
          <w:szCs w:val="20"/>
        </w:rPr>
        <w:t>Shooting Sports Club Meeting, see below for information</w:t>
      </w:r>
    </w:p>
    <w:p w:rsidR="009A3921" w:rsidRDefault="009A3921"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27:</w:t>
      </w:r>
      <w:r>
        <w:rPr>
          <w:rFonts w:ascii="Calibri" w:hAnsi="Calibri" w:cs="Calibri"/>
          <w:sz w:val="20"/>
          <w:szCs w:val="20"/>
        </w:rPr>
        <w:t xml:space="preserve"> County Photo Entries due for District and State Photo Contest</w:t>
      </w:r>
    </w:p>
    <w:p w:rsidR="00D24897" w:rsidRPr="00492BFE"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30-</w:t>
      </w:r>
      <w:r w:rsidRPr="00D24897">
        <w:rPr>
          <w:rFonts w:ascii="Calibri" w:hAnsi="Calibri" w:cs="Calibri"/>
          <w:b/>
          <w:sz w:val="20"/>
          <w:szCs w:val="20"/>
          <w:u w:val="single"/>
        </w:rPr>
        <w:t>April 1</w:t>
      </w:r>
      <w:r>
        <w:rPr>
          <w:rFonts w:ascii="Calibri" w:hAnsi="Calibri" w:cs="Calibri"/>
          <w:sz w:val="20"/>
          <w:szCs w:val="20"/>
        </w:rPr>
        <w:t>: MCJLS</w:t>
      </w:r>
    </w:p>
    <w:p w:rsidR="009A3921" w:rsidRPr="00492BFE" w:rsidRDefault="008F0749" w:rsidP="009A3921">
      <w:pPr>
        <w:spacing w:line="240" w:lineRule="auto"/>
        <w:rPr>
          <w:rFonts w:ascii="Calibri" w:hAnsi="Calibri" w:cs="Calibri"/>
          <w:sz w:val="20"/>
          <w:szCs w:val="20"/>
        </w:rPr>
      </w:pPr>
      <w:r w:rsidRPr="00492BFE">
        <w:rPr>
          <w:rFonts w:ascii="Calibri" w:hAnsi="Calibri" w:cs="Calibri"/>
          <w:sz w:val="20"/>
          <w:szCs w:val="20"/>
        </w:rPr>
        <w:t xml:space="preserve">CONGRATULATIONS to all the winners at the Major Shows!!! Keep up the great work and represent Milam County 4-H well!  Good luck to all of those participating! </w:t>
      </w:r>
    </w:p>
    <w:p w:rsidR="009A3921" w:rsidRPr="00492BFE" w:rsidRDefault="009A3921" w:rsidP="009A3921">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MCJLS/MAJOR SHOW 4-H LIVESTOCK NEWS:</w:t>
      </w:r>
      <w:r w:rsidRPr="00492BFE">
        <w:rPr>
          <w:rFonts w:ascii="Calibri" w:hAnsi="Calibri" w:cs="Calibri"/>
          <w:sz w:val="20"/>
          <w:szCs w:val="20"/>
        </w:rPr>
        <w:tab/>
        <w:t xml:space="preserve">     </w:t>
      </w:r>
    </w:p>
    <w:p w:rsidR="009A3921" w:rsidRDefault="009A3921"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MCJLS: </w:t>
      </w:r>
      <w:r w:rsidRPr="00D24897">
        <w:rPr>
          <w:rFonts w:ascii="Calibri" w:hAnsi="Calibri" w:cs="Calibri"/>
          <w:b/>
          <w:color w:val="FF0000"/>
          <w:sz w:val="20"/>
          <w:szCs w:val="20"/>
          <w:u w:val="single"/>
        </w:rPr>
        <w:t>March 30-April 1, 2017</w:t>
      </w:r>
    </w:p>
    <w:p w:rsidR="009A3921" w:rsidRDefault="009A3921" w:rsidP="009A3921">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8" w:history="1">
        <w:r w:rsidRPr="00492BFE">
          <w:rPr>
            <w:rStyle w:val="Hyperlink"/>
            <w:rFonts w:ascii="Calibri" w:hAnsi="Calibri" w:cs="Calibri"/>
            <w:sz w:val="20"/>
            <w:szCs w:val="20"/>
          </w:rPr>
          <w:t>http://counties.agrilife.org/mc4h/4-h-projects/milam-county-junior-livestock-show/</w:t>
        </w:r>
      </w:hyperlink>
      <w:r w:rsidRPr="00492BFE">
        <w:rPr>
          <w:rFonts w:ascii="Calibri" w:hAnsi="Calibri" w:cs="Calibri"/>
          <w:sz w:val="20"/>
          <w:szCs w:val="20"/>
        </w:rPr>
        <w:t xml:space="preserve"> </w:t>
      </w:r>
    </w:p>
    <w:p w:rsidR="00D24897" w:rsidRDefault="00D24897"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If you need passes, come and get them from the office before you leave! </w:t>
      </w:r>
    </w:p>
    <w:p w:rsidR="00D24897" w:rsidRPr="00492BFE" w:rsidRDefault="00D24897" w:rsidP="009A3921">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 xml:space="preserve">Make sure you also complete an eligibility form before you go. </w:t>
      </w:r>
    </w:p>
    <w:p w:rsidR="003C563F" w:rsidRDefault="003C563F" w:rsidP="009A3921">
      <w:pPr>
        <w:spacing w:after="0" w:line="240" w:lineRule="auto"/>
        <w:contextualSpacing/>
        <w:rPr>
          <w:rFonts w:ascii="Calibri" w:hAnsi="Calibri" w:cs="Calibri"/>
          <w:b/>
          <w:i/>
          <w:sz w:val="20"/>
          <w:szCs w:val="20"/>
          <w:u w:val="single"/>
        </w:rPr>
      </w:pPr>
    </w:p>
    <w:p w:rsidR="009A3921" w:rsidRPr="00492BFE" w:rsidRDefault="009A3921" w:rsidP="009A3921">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Milam County Junior Livestock Show 4-H Club Meeting Requirement:</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You much enroll on 4-H Connect for the current year starting September 1st </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You can ONLY attend your primary club to count for the TWO meetings</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Attend TWO meetings from </w:t>
      </w:r>
      <w:r w:rsidRPr="00492BFE">
        <w:rPr>
          <w:rFonts w:ascii="Calibri" w:hAnsi="Calibri" w:cs="Calibri"/>
          <w:b/>
          <w:color w:val="FF0000"/>
          <w:sz w:val="20"/>
          <w:szCs w:val="20"/>
          <w:u w:val="single"/>
        </w:rPr>
        <w:t>August 1, 2016-March 1, 2017</w:t>
      </w:r>
    </w:p>
    <w:p w:rsidR="009A3921" w:rsidRPr="00492BFE" w:rsidRDefault="009A3921" w:rsidP="009A3921">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Make sure you SIGN the sign in/attendance sheet when you first arrive at the meeting</w:t>
      </w:r>
    </w:p>
    <w:p w:rsidR="009A3921" w:rsidRDefault="009A3921"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C5337D" w:rsidRDefault="00C5337D" w:rsidP="00C5337D">
      <w:pPr>
        <w:spacing w:line="240" w:lineRule="auto"/>
        <w:contextualSpacing/>
        <w:rPr>
          <w:rFonts w:ascii="Calibri" w:hAnsi="Calibri" w:cs="Calibri"/>
          <w:sz w:val="20"/>
          <w:szCs w:val="20"/>
        </w:rPr>
      </w:pPr>
    </w:p>
    <w:p w:rsidR="00492BFE" w:rsidRDefault="00492BFE" w:rsidP="008A6F8A">
      <w:pPr>
        <w:spacing w:line="240" w:lineRule="auto"/>
        <w:contextualSpacing/>
        <w:rPr>
          <w:rFonts w:ascii="Calibri" w:hAnsi="Calibri" w:cs="Calibri"/>
          <w:sz w:val="20"/>
          <w:szCs w:val="20"/>
        </w:rPr>
      </w:pPr>
      <w:r w:rsidRPr="00492BFE">
        <w:rPr>
          <w:rFonts w:ascii="Calibri" w:hAnsi="Calibri" w:cs="Calibri"/>
          <w:b/>
          <w:i/>
          <w:sz w:val="20"/>
          <w:szCs w:val="20"/>
          <w:u w:val="single"/>
        </w:rPr>
        <w:t>Milam County 4-H Community Service Day:</w:t>
      </w:r>
      <w:r>
        <w:rPr>
          <w:rFonts w:ascii="Calibri" w:hAnsi="Calibri" w:cs="Calibri"/>
          <w:sz w:val="20"/>
          <w:szCs w:val="20"/>
        </w:rPr>
        <w:t xml:space="preserve"> We will be </w:t>
      </w:r>
      <w:r w:rsidRPr="00C5337D">
        <w:rPr>
          <w:rFonts w:ascii="Calibri" w:hAnsi="Calibri" w:cs="Calibri"/>
          <w:sz w:val="20"/>
          <w:szCs w:val="20"/>
          <w:u w:val="single"/>
        </w:rPr>
        <w:t>meeting at the Temple Ronald McDonald House</w:t>
      </w:r>
      <w:r>
        <w:rPr>
          <w:rFonts w:ascii="Calibri" w:hAnsi="Calibri" w:cs="Calibri"/>
          <w:sz w:val="20"/>
          <w:szCs w:val="20"/>
        </w:rPr>
        <w:t xml:space="preserve"> on </w:t>
      </w:r>
      <w:r w:rsidRPr="00C5337D">
        <w:rPr>
          <w:rFonts w:ascii="Calibri" w:hAnsi="Calibri" w:cs="Calibri"/>
          <w:b/>
          <w:color w:val="FF0000"/>
          <w:sz w:val="20"/>
          <w:szCs w:val="20"/>
          <w:u w:val="single"/>
        </w:rPr>
        <w:t>Wednesday, March 15</w:t>
      </w:r>
      <w:r w:rsidRPr="00C5337D">
        <w:rPr>
          <w:rFonts w:ascii="Calibri" w:hAnsi="Calibri" w:cs="Calibri"/>
          <w:b/>
          <w:color w:val="FF0000"/>
          <w:sz w:val="20"/>
          <w:szCs w:val="20"/>
          <w:u w:val="single"/>
          <w:vertAlign w:val="superscript"/>
        </w:rPr>
        <w:t>th</w:t>
      </w:r>
      <w:r w:rsidRPr="00C5337D">
        <w:rPr>
          <w:rFonts w:ascii="Calibri" w:hAnsi="Calibri" w:cs="Calibri"/>
          <w:b/>
          <w:color w:val="FF0000"/>
          <w:sz w:val="20"/>
          <w:szCs w:val="20"/>
          <w:u w:val="single"/>
        </w:rPr>
        <w:t xml:space="preserve"> at 9:30am</w:t>
      </w:r>
      <w:r>
        <w:rPr>
          <w:rFonts w:ascii="Calibri" w:hAnsi="Calibri" w:cs="Calibri"/>
          <w:sz w:val="20"/>
          <w:szCs w:val="20"/>
        </w:rPr>
        <w:t xml:space="preserve">. We will be delivering coke tabs and wish list items. </w:t>
      </w:r>
      <w:proofErr w:type="gramStart"/>
      <w:r>
        <w:rPr>
          <w:rFonts w:ascii="Calibri" w:hAnsi="Calibri" w:cs="Calibri"/>
          <w:sz w:val="20"/>
          <w:szCs w:val="20"/>
        </w:rPr>
        <w:t>Anyone wishing to donate please see items below for donations.</w:t>
      </w:r>
      <w:proofErr w:type="gramEnd"/>
      <w:r>
        <w:rPr>
          <w:rFonts w:ascii="Calibri" w:hAnsi="Calibri" w:cs="Calibri"/>
          <w:sz w:val="20"/>
          <w:szCs w:val="20"/>
        </w:rPr>
        <w:t xml:space="preserve"> Items can be delivered any time before the 14</w:t>
      </w:r>
      <w:r w:rsidRPr="00492BFE">
        <w:rPr>
          <w:rFonts w:ascii="Calibri" w:hAnsi="Calibri" w:cs="Calibri"/>
          <w:sz w:val="20"/>
          <w:szCs w:val="20"/>
          <w:vertAlign w:val="superscript"/>
        </w:rPr>
        <w:t>th</w:t>
      </w:r>
      <w:r>
        <w:rPr>
          <w:rFonts w:ascii="Calibri" w:hAnsi="Calibri" w:cs="Calibri"/>
          <w:sz w:val="20"/>
          <w:szCs w:val="20"/>
        </w:rPr>
        <w:t xml:space="preserve"> of March. Coke Tabs may also be donated. Thanks! </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Community support over the last 26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w:t>
      </w:r>
      <w:r>
        <w:rPr>
          <w:rFonts w:ascii="Calibri" w:hAnsi="Calibri" w:cs="Calibri"/>
          <w:sz w:val="20"/>
          <w:szCs w:val="20"/>
        </w:rPr>
        <w:t>nacks, each gift warms a heart.</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 xml:space="preserve">So many times people ask how they can help the House and the families who are here. Here are a few </w:t>
      </w:r>
      <w:r>
        <w:rPr>
          <w:rFonts w:ascii="Calibri" w:hAnsi="Calibri" w:cs="Calibri"/>
          <w:sz w:val="20"/>
          <w:szCs w:val="20"/>
        </w:rPr>
        <w:t>suggestions:</w:t>
      </w:r>
    </w:p>
    <w:p w:rsidR="00C5337D" w:rsidRPr="00492BFE" w:rsidRDefault="00C5337D" w:rsidP="00C5337D">
      <w:pPr>
        <w:spacing w:line="240" w:lineRule="auto"/>
        <w:contextualSpacing/>
        <w:rPr>
          <w:rFonts w:ascii="Calibri" w:hAnsi="Calibri" w:cs="Calibri"/>
          <w:sz w:val="20"/>
          <w:szCs w:val="20"/>
        </w:rPr>
      </w:pPr>
      <w:r>
        <w:rPr>
          <w:rFonts w:ascii="Calibri" w:hAnsi="Calibri" w:cs="Calibri"/>
          <w:sz w:val="20"/>
          <w:szCs w:val="20"/>
        </w:rPr>
        <w:t>* = Items in crucial need</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Groups to Prepare Dinner**Queen sized sheets (cream or neutral)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Individual boxes of cereal*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Fresh Fruit – Bananas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Clock Radios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AA &amp; AAA Batteries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Paper Towels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Individual bags of ch</w:t>
      </w:r>
      <w:r w:rsidR="00C5337D">
        <w:rPr>
          <w:rFonts w:ascii="Calibri" w:hAnsi="Calibri" w:cs="Calibri"/>
          <w:sz w:val="20"/>
          <w:szCs w:val="20"/>
        </w:rPr>
        <w:t>ips, snacks, pudding, crackers*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Plastic Spoons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New Pill</w:t>
      </w:r>
      <w:r w:rsidR="00C5337D">
        <w:rPr>
          <w:rFonts w:ascii="Calibri" w:hAnsi="Calibri" w:cs="Calibri"/>
          <w:sz w:val="20"/>
          <w:szCs w:val="20"/>
        </w:rPr>
        <w:t>ows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Gift Cards</w:t>
      </w:r>
    </w:p>
    <w:p w:rsidR="00C5337D"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(Wal-Mart, Kohl’s, Target, HEB)Rolls of Stamps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*Glad plug-in refills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Solid air fresheners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Used Ink Cartridges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lastRenderedPageBreak/>
        <w:t>Old Cell Phones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Slice &amp; Bake Cookies*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Copy Paper</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Pull Tabs to Recycle</w:t>
      </w:r>
    </w:p>
    <w:p w:rsidR="0096063E" w:rsidRDefault="00492BFE" w:rsidP="0096063E">
      <w:pPr>
        <w:spacing w:line="240" w:lineRule="auto"/>
        <w:contextualSpacing/>
        <w:rPr>
          <w:rFonts w:ascii="Calibri" w:hAnsi="Calibri" w:cs="Calibri"/>
          <w:sz w:val="20"/>
          <w:szCs w:val="20"/>
        </w:rPr>
      </w:pPr>
      <w:r w:rsidRPr="00492BFE">
        <w:rPr>
          <w:rFonts w:ascii="Calibri" w:hAnsi="Calibri" w:cs="Calibri"/>
          <w:sz w:val="20"/>
          <w:szCs w:val="20"/>
        </w:rPr>
        <w:t>Keurig K-Cups (any flavor)*</w:t>
      </w:r>
    </w:p>
    <w:p w:rsidR="009A3921" w:rsidRDefault="009A3921" w:rsidP="0096063E">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4-H Photography Contest: </w:t>
      </w:r>
      <w:r w:rsidRPr="00492BFE">
        <w:rPr>
          <w:rFonts w:ascii="Calibri" w:hAnsi="Calibri" w:cs="Calibri"/>
          <w:sz w:val="20"/>
          <w:szCs w:val="20"/>
        </w:rPr>
        <w:t xml:space="preserve">The County Photo Contest for district and state will be held in March. Please see the website for all the information. Entries are due </w:t>
      </w:r>
      <w:r w:rsidRPr="00492BFE">
        <w:rPr>
          <w:rFonts w:ascii="Calibri" w:hAnsi="Calibri" w:cs="Calibri"/>
          <w:b/>
          <w:color w:val="FF0000"/>
          <w:sz w:val="20"/>
          <w:szCs w:val="20"/>
          <w:u w:val="single"/>
        </w:rPr>
        <w:t>March 27</w:t>
      </w:r>
      <w:proofErr w:type="gramStart"/>
      <w:r w:rsidRPr="00492BFE">
        <w:rPr>
          <w:rFonts w:ascii="Calibri" w:hAnsi="Calibri" w:cs="Calibri"/>
          <w:b/>
          <w:color w:val="FF0000"/>
          <w:sz w:val="20"/>
          <w:szCs w:val="20"/>
          <w:u w:val="single"/>
        </w:rPr>
        <w:t>,2017</w:t>
      </w:r>
      <w:proofErr w:type="gramEnd"/>
      <w:r w:rsidRPr="00492BFE">
        <w:rPr>
          <w:rFonts w:ascii="Calibri" w:hAnsi="Calibri" w:cs="Calibri"/>
          <w:sz w:val="20"/>
          <w:szCs w:val="20"/>
        </w:rPr>
        <w:t xml:space="preserve">. </w:t>
      </w:r>
      <w:hyperlink r:id="rId9" w:history="1">
        <w:r w:rsidRPr="00492BFE">
          <w:rPr>
            <w:rStyle w:val="Hyperlink"/>
            <w:rFonts w:ascii="Calibri" w:hAnsi="Calibri" w:cs="Calibri"/>
            <w:sz w:val="20"/>
            <w:szCs w:val="20"/>
          </w:rPr>
          <w:t>http://counties.agrilife.org/mc4h/projects/photography-contests/</w:t>
        </w:r>
      </w:hyperlink>
      <w:r w:rsidRPr="00492BFE">
        <w:rPr>
          <w:rFonts w:ascii="Calibri" w:hAnsi="Calibri" w:cs="Calibri"/>
          <w:sz w:val="20"/>
          <w:szCs w:val="20"/>
        </w:rPr>
        <w:t xml:space="preserve"> </w:t>
      </w:r>
    </w:p>
    <w:p w:rsidR="003C563F" w:rsidRDefault="003C563F" w:rsidP="003C563F">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County Roundup</w:t>
      </w:r>
      <w:r>
        <w:rPr>
          <w:rFonts w:ascii="Calibri" w:hAnsi="Calibri" w:cs="Calibri"/>
          <w:sz w:val="20"/>
          <w:szCs w:val="20"/>
        </w:rPr>
        <w:t>/Workshop</w:t>
      </w:r>
      <w:r w:rsidRPr="00492BFE">
        <w:rPr>
          <w:rFonts w:ascii="Calibri" w:hAnsi="Calibri" w:cs="Calibri"/>
          <w:sz w:val="20"/>
          <w:szCs w:val="20"/>
        </w:rPr>
        <w:t xml:space="preserve"> </w:t>
      </w:r>
      <w:r>
        <w:rPr>
          <w:rFonts w:ascii="Calibri" w:hAnsi="Calibri" w:cs="Calibri"/>
          <w:sz w:val="20"/>
          <w:szCs w:val="20"/>
        </w:rPr>
        <w:t xml:space="preserve">will be </w:t>
      </w:r>
      <w:r w:rsidRPr="003C563F">
        <w:rPr>
          <w:rFonts w:ascii="Calibri" w:hAnsi="Calibri" w:cs="Calibri"/>
          <w:b/>
          <w:color w:val="FF0000"/>
          <w:sz w:val="20"/>
          <w:szCs w:val="20"/>
          <w:u w:val="single"/>
        </w:rPr>
        <w:t>April 10</w:t>
      </w:r>
      <w:r w:rsidRPr="003C563F">
        <w:rPr>
          <w:rFonts w:ascii="Calibri" w:hAnsi="Calibri" w:cs="Calibri"/>
          <w:b/>
          <w:color w:val="FF0000"/>
          <w:sz w:val="20"/>
          <w:szCs w:val="20"/>
          <w:u w:val="single"/>
          <w:vertAlign w:val="superscript"/>
        </w:rPr>
        <w:t>th</w:t>
      </w:r>
      <w:r w:rsidRPr="003C563F">
        <w:rPr>
          <w:rFonts w:ascii="Calibri" w:hAnsi="Calibri" w:cs="Calibri"/>
          <w:b/>
          <w:color w:val="FF0000"/>
          <w:sz w:val="20"/>
          <w:szCs w:val="20"/>
          <w:u w:val="single"/>
        </w:rPr>
        <w:t xml:space="preserve"> at 6pm at the Extension Office</w:t>
      </w:r>
      <w:r w:rsidRPr="003C563F">
        <w:rPr>
          <w:rFonts w:ascii="Calibri" w:hAnsi="Calibri" w:cs="Calibri"/>
          <w:color w:val="FF0000"/>
          <w:sz w:val="20"/>
          <w:szCs w:val="20"/>
        </w:rPr>
        <w:t xml:space="preserve"> </w:t>
      </w:r>
      <w:r>
        <w:rPr>
          <w:rFonts w:ascii="Calibri" w:hAnsi="Calibri" w:cs="Calibri"/>
          <w:sz w:val="20"/>
          <w:szCs w:val="20"/>
        </w:rPr>
        <w:t>and make sure you</w:t>
      </w:r>
      <w:r w:rsidRPr="00492BFE">
        <w:rPr>
          <w:rFonts w:ascii="Calibri" w:hAnsi="Calibri" w:cs="Calibri"/>
          <w:sz w:val="20"/>
          <w:szCs w:val="20"/>
        </w:rPr>
        <w:t xml:space="preserve"> mark your calendar for </w:t>
      </w:r>
      <w:r w:rsidRPr="00492BFE">
        <w:rPr>
          <w:rFonts w:ascii="Calibri" w:hAnsi="Calibri" w:cs="Calibri"/>
          <w:b/>
          <w:color w:val="FF0000"/>
          <w:sz w:val="20"/>
          <w:szCs w:val="20"/>
          <w:u w:val="single"/>
        </w:rPr>
        <w:t>May 6</w:t>
      </w:r>
      <w:r w:rsidRPr="00492BFE">
        <w:rPr>
          <w:rFonts w:ascii="Calibri" w:hAnsi="Calibri" w:cs="Calibri"/>
          <w:b/>
          <w:color w:val="FF0000"/>
          <w:sz w:val="20"/>
          <w:szCs w:val="20"/>
          <w:u w:val="single"/>
          <w:vertAlign w:val="superscript"/>
        </w:rPr>
        <w:t>th</w:t>
      </w:r>
      <w:r w:rsidRPr="00492BFE">
        <w:rPr>
          <w:rFonts w:ascii="Calibri" w:hAnsi="Calibri" w:cs="Calibri"/>
          <w:color w:val="FF0000"/>
          <w:sz w:val="20"/>
          <w:szCs w:val="20"/>
        </w:rPr>
        <w:t xml:space="preserve"> </w:t>
      </w:r>
      <w:r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0" w:history="1">
        <w:r w:rsidRPr="00492BFE">
          <w:rPr>
            <w:rStyle w:val="Hyperlink"/>
            <w:rFonts w:ascii="Calibri" w:hAnsi="Calibri" w:cs="Calibri"/>
            <w:sz w:val="20"/>
            <w:szCs w:val="20"/>
          </w:rPr>
          <w:t>http://counties.agrilife.org/mc4h/projects/roundup-contest/</w:t>
        </w:r>
      </w:hyperlink>
      <w:r w:rsidRPr="00492BF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You</w:t>
      </w:r>
      <w:proofErr w:type="gramEnd"/>
      <w:r>
        <w:rPr>
          <w:rFonts w:ascii="Calibri" w:hAnsi="Calibri" w:cs="Calibri"/>
          <w:sz w:val="20"/>
          <w:szCs w:val="20"/>
        </w:rPr>
        <w:t xml:space="preserve"> can integrate your band, dance, or a presentation into the Roundup Contests so you may have already done something, come and see how it all fits in on April 10th! </w:t>
      </w:r>
    </w:p>
    <w:p w:rsidR="003C563F" w:rsidRPr="00492BFE" w:rsidRDefault="003C563F" w:rsidP="003C563F">
      <w:pPr>
        <w:spacing w:line="240" w:lineRule="auto"/>
        <w:contextualSpacing/>
        <w:rPr>
          <w:rFonts w:ascii="Calibri" w:hAnsi="Calibri" w:cs="Calibri"/>
          <w:sz w:val="20"/>
          <w:szCs w:val="20"/>
        </w:rPr>
      </w:pPr>
    </w:p>
    <w:p w:rsidR="003C563F" w:rsidRPr="00666E0F" w:rsidRDefault="003C563F" w:rsidP="00666E0F">
      <w:pPr>
        <w:autoSpaceDE w:val="0"/>
        <w:autoSpaceDN w:val="0"/>
        <w:adjustRightInd w:val="0"/>
        <w:rPr>
          <w:rFonts w:ascii="Calibri" w:hAnsi="Calibri" w:cs="Calibri"/>
          <w:sz w:val="20"/>
          <w:szCs w:val="20"/>
        </w:rPr>
      </w:pPr>
      <w:proofErr w:type="spellStart"/>
      <w:r>
        <w:rPr>
          <w:rFonts w:ascii="Calibri" w:hAnsi="Calibri" w:cs="Calibri"/>
          <w:b/>
          <w:i/>
          <w:sz w:val="20"/>
          <w:szCs w:val="20"/>
          <w:u w:val="single"/>
        </w:rPr>
        <w:t>Recordbook</w:t>
      </w:r>
      <w:proofErr w:type="spellEnd"/>
      <w:r>
        <w:rPr>
          <w:rFonts w:ascii="Calibri" w:hAnsi="Calibri" w:cs="Calibri"/>
          <w:b/>
          <w:i/>
          <w:sz w:val="20"/>
          <w:szCs w:val="20"/>
          <w:u w:val="single"/>
        </w:rPr>
        <w:t xml:space="preserve"> Training Scheduled: </w:t>
      </w:r>
      <w:r>
        <w:rPr>
          <w:rFonts w:ascii="Calibri" w:hAnsi="Calibri" w:cs="Calibri"/>
          <w:sz w:val="20"/>
          <w:szCs w:val="20"/>
        </w:rPr>
        <w:t xml:space="preserve">We will be holding </w:t>
      </w:r>
      <w:proofErr w:type="gramStart"/>
      <w:r>
        <w:rPr>
          <w:rFonts w:ascii="Calibri" w:hAnsi="Calibri" w:cs="Calibri"/>
          <w:sz w:val="20"/>
          <w:szCs w:val="20"/>
        </w:rPr>
        <w:t>an online</w:t>
      </w:r>
      <w:proofErr w:type="gramEnd"/>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for </w:t>
      </w:r>
      <w:r w:rsidRPr="00666E0F">
        <w:rPr>
          <w:rFonts w:ascii="Calibri" w:hAnsi="Calibri" w:cs="Calibri"/>
          <w:b/>
          <w:color w:val="FF0000"/>
          <w:sz w:val="20"/>
          <w:szCs w:val="20"/>
          <w:u w:val="single"/>
        </w:rPr>
        <w:t>April 3</w:t>
      </w:r>
      <w:r w:rsidRPr="00666E0F">
        <w:rPr>
          <w:rFonts w:ascii="Calibri" w:hAnsi="Calibri" w:cs="Calibri"/>
          <w:b/>
          <w:color w:val="FF0000"/>
          <w:sz w:val="20"/>
          <w:szCs w:val="20"/>
          <w:u w:val="single"/>
          <w:vertAlign w:val="superscript"/>
        </w:rPr>
        <w:t>rd</w:t>
      </w:r>
      <w:r w:rsidRPr="00666E0F">
        <w:rPr>
          <w:rFonts w:ascii="Calibri" w:hAnsi="Calibri" w:cs="Calibri"/>
          <w:b/>
          <w:color w:val="FF0000"/>
          <w:sz w:val="20"/>
          <w:szCs w:val="20"/>
          <w:u w:val="single"/>
        </w:rPr>
        <w:t xml:space="preserve"> at 6pm</w:t>
      </w:r>
      <w:r>
        <w:rPr>
          <w:rFonts w:ascii="Calibri" w:hAnsi="Calibri" w:cs="Calibri"/>
          <w:sz w:val="20"/>
          <w:szCs w:val="20"/>
        </w:rPr>
        <w:t xml:space="preserve">. </w:t>
      </w:r>
      <w:r w:rsidR="00666E0F">
        <w:rPr>
          <w:rFonts w:ascii="Calibri" w:hAnsi="Calibri" w:cs="Calibri"/>
          <w:sz w:val="20"/>
          <w:szCs w:val="20"/>
        </w:rPr>
        <w:t xml:space="preserve">All families are welcome to attend in the comfort of their own home and listen on their phone or computer. </w:t>
      </w:r>
      <w:hyperlink r:id="rId11" w:history="1">
        <w:r w:rsidR="00666E0F" w:rsidRPr="005B062B">
          <w:rPr>
            <w:rStyle w:val="Hyperlink"/>
            <w:rFonts w:ascii="Calibri" w:hAnsi="Calibri" w:cs="Calibri"/>
            <w:sz w:val="20"/>
            <w:szCs w:val="20"/>
          </w:rPr>
          <w:t>https://agrilife-tamu.webex.com/agrilife-tamu/j.php?MTID=mc194a662b3519a8060083f9dab29d31f</w:t>
        </w:r>
      </w:hyperlink>
      <w:r w:rsidR="00666E0F">
        <w:rPr>
          <w:rFonts w:ascii="Calibri" w:hAnsi="Calibri" w:cs="Calibri"/>
          <w:sz w:val="20"/>
          <w:szCs w:val="20"/>
        </w:rPr>
        <w:t xml:space="preserve"> </w:t>
      </w:r>
      <w:r w:rsidR="00666E0F" w:rsidRPr="00666E0F">
        <w:rPr>
          <w:rFonts w:ascii="Calibri" w:hAnsi="Calibri" w:cs="Calibri"/>
          <w:sz w:val="20"/>
          <w:szCs w:val="20"/>
        </w:rPr>
        <w:t>Meeting password: 4hrecordbooks</w:t>
      </w:r>
    </w:p>
    <w:p w:rsidR="009A3921" w:rsidRPr="003C563F" w:rsidRDefault="009A3921" w:rsidP="0096063E">
      <w:pPr>
        <w:spacing w:line="240" w:lineRule="auto"/>
        <w:contextualSpacing/>
        <w:rPr>
          <w:rFonts w:ascii="Calibri" w:hAnsi="Calibri" w:cs="Calibri"/>
          <w:b/>
          <w:i/>
          <w:sz w:val="20"/>
          <w:szCs w:val="20"/>
          <w:u w:val="single"/>
        </w:rPr>
      </w:pPr>
      <w:r w:rsidRPr="003C563F">
        <w:rPr>
          <w:rFonts w:ascii="Calibri" w:hAnsi="Calibri" w:cs="Calibri"/>
          <w:b/>
          <w:i/>
          <w:sz w:val="20"/>
          <w:szCs w:val="20"/>
          <w:u w:val="single"/>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Commercial Heifers: </w:t>
      </w:r>
      <w:r w:rsidRPr="009A3921">
        <w:rPr>
          <w:rFonts w:ascii="Calibri" w:hAnsi="Calibri" w:cs="Calibri"/>
          <w:b/>
          <w:color w:val="FF0000"/>
          <w:sz w:val="20"/>
          <w:szCs w:val="20"/>
          <w:u w:val="single"/>
        </w:rPr>
        <w:t>April 5, 2017</w:t>
      </w:r>
      <w:r w:rsidRPr="009A3921">
        <w:rPr>
          <w:rFonts w:ascii="Calibri" w:hAnsi="Calibri" w:cs="Calibri"/>
          <w:sz w:val="20"/>
          <w:szCs w:val="20"/>
        </w:rPr>
        <w:t>, 5:30 to 7:30 p.m., Tag-in at Milam County Auction Barn, Cameron</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2"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3"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9C35D3" w:rsidRPr="00492BFE" w:rsidRDefault="009C35D3" w:rsidP="009C35D3">
      <w:pPr>
        <w:spacing w:line="240" w:lineRule="auto"/>
        <w:contextualSpacing/>
        <w:rPr>
          <w:rFonts w:ascii="Calibri" w:hAnsi="Calibri" w:cs="Calibri"/>
          <w:sz w:val="20"/>
          <w:szCs w:val="20"/>
        </w:rPr>
      </w:pPr>
    </w:p>
    <w:p w:rsidR="003902EA" w:rsidRPr="00492BFE" w:rsidRDefault="00153399"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4-H Coloring, Photography, </w:t>
      </w:r>
      <w:r w:rsidR="003902EA" w:rsidRPr="00492BFE">
        <w:rPr>
          <w:rFonts w:ascii="Calibri" w:hAnsi="Calibri" w:cs="Calibri"/>
          <w:b/>
          <w:i/>
          <w:sz w:val="20"/>
          <w:szCs w:val="20"/>
          <w:u w:val="single"/>
        </w:rPr>
        <w:t>and Art Contest:</w:t>
      </w:r>
    </w:p>
    <w:p w:rsidR="003902EA" w:rsidRDefault="003902EA" w:rsidP="00E36FB1">
      <w:pPr>
        <w:spacing w:line="240" w:lineRule="auto"/>
        <w:contextualSpacing/>
        <w:rPr>
          <w:rFonts w:ascii="Calibri" w:hAnsi="Calibri" w:cs="Calibri"/>
          <w:sz w:val="20"/>
          <w:szCs w:val="20"/>
        </w:rPr>
      </w:pPr>
      <w:r w:rsidRPr="00492BFE">
        <w:rPr>
          <w:rFonts w:ascii="Calibri" w:hAnsi="Calibri" w:cs="Calibri"/>
          <w:sz w:val="20"/>
          <w:szCs w:val="20"/>
        </w:rPr>
        <w:t xml:space="preserve">ATTENTION: Open to Clover Kids and all 4-H members- The Texas 4-H Youth Development Program is partnering with the Texas </w:t>
      </w:r>
      <w:proofErr w:type="gramStart"/>
      <w:r w:rsidRPr="00492BFE">
        <w:rPr>
          <w:rFonts w:ascii="Calibri" w:hAnsi="Calibri" w:cs="Calibri"/>
          <w:sz w:val="20"/>
          <w:szCs w:val="20"/>
        </w:rPr>
        <w:t>A&amp;M</w:t>
      </w:r>
      <w:proofErr w:type="gramEnd"/>
      <w:r w:rsidRPr="00492BFE">
        <w:rPr>
          <w:rFonts w:ascii="Calibri" w:hAnsi="Calibri" w:cs="Calibri"/>
          <w:sz w:val="20"/>
          <w:szCs w:val="20"/>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492BFE">
        <w:rPr>
          <w:rFonts w:ascii="Calibri" w:hAnsi="Calibri" w:cs="Calibri"/>
          <w:b/>
          <w:color w:val="FF0000"/>
          <w:sz w:val="20"/>
          <w:szCs w:val="20"/>
          <w:u w:val="single"/>
        </w:rPr>
        <w:t>January 1, 2017 to April 1, 2017</w:t>
      </w:r>
      <w:r w:rsidRPr="00492BFE">
        <w:rPr>
          <w:rFonts w:ascii="Calibri" w:hAnsi="Calibri" w:cs="Calibri"/>
          <w:color w:val="FF0000"/>
          <w:sz w:val="20"/>
          <w:szCs w:val="20"/>
        </w:rPr>
        <w:t xml:space="preserve"> </w:t>
      </w:r>
      <w:r w:rsidRPr="00492BFE">
        <w:rPr>
          <w:rFonts w:ascii="Calibri" w:hAnsi="Calibri" w:cs="Calibri"/>
          <w:sz w:val="20"/>
          <w:szCs w:val="20"/>
        </w:rPr>
        <w:t xml:space="preserve">and </w:t>
      </w:r>
      <w:r w:rsidR="007B0F3A" w:rsidRPr="00492BFE">
        <w:rPr>
          <w:rFonts w:ascii="Calibri" w:hAnsi="Calibri" w:cs="Calibri"/>
          <w:sz w:val="20"/>
          <w:szCs w:val="20"/>
        </w:rPr>
        <w:t>all entries are to be turned into the Extension Office and we will scan them and enter them on 4-H Connect.</w:t>
      </w:r>
      <w:r w:rsidRPr="00492BFE">
        <w:rPr>
          <w:rFonts w:ascii="Calibri" w:hAnsi="Calibri" w:cs="Calibri"/>
          <w:sz w:val="20"/>
          <w:szCs w:val="20"/>
        </w:rPr>
        <w:t xml:space="preserve"> This does means that all Clover Kids</w:t>
      </w:r>
      <w:r w:rsidR="007B0F3A" w:rsidRPr="00492BFE">
        <w:rPr>
          <w:rFonts w:ascii="Calibri" w:hAnsi="Calibri" w:cs="Calibri"/>
          <w:sz w:val="20"/>
          <w:szCs w:val="20"/>
        </w:rPr>
        <w:t xml:space="preserve"> and 4-H members</w:t>
      </w:r>
      <w:r w:rsidRPr="00492BFE">
        <w:rPr>
          <w:rFonts w:ascii="Calibri" w:hAnsi="Calibri" w:cs="Calibri"/>
          <w:sz w:val="20"/>
          <w:szCs w:val="20"/>
        </w:rPr>
        <w:t xml:space="preserve"> will need to have an active profile in 4-H CONNECT to enter.  </w:t>
      </w:r>
      <w:r w:rsidR="007B0F3A" w:rsidRPr="00492BFE">
        <w:rPr>
          <w:rFonts w:ascii="Calibri" w:hAnsi="Calibri" w:cs="Calibri"/>
          <w:sz w:val="20"/>
          <w:szCs w:val="20"/>
        </w:rPr>
        <w:t xml:space="preserve">To enter the contest and for more information, please go to: </w:t>
      </w:r>
      <w:hyperlink r:id="rId14" w:history="1">
        <w:r w:rsidR="007B0F3A" w:rsidRPr="00492BFE">
          <w:rPr>
            <w:rStyle w:val="Hyperlink"/>
            <w:rFonts w:ascii="Calibri" w:hAnsi="Calibri" w:cs="Calibri"/>
            <w:sz w:val="20"/>
            <w:szCs w:val="20"/>
          </w:rPr>
          <w:t>http://counties.agrilife.org/mc4h/state-4-h-opportunities/</w:t>
        </w:r>
      </w:hyperlink>
      <w:r w:rsidR="007B0F3A"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Opens: </w:t>
      </w:r>
      <w:r w:rsidRPr="00D24897">
        <w:rPr>
          <w:rFonts w:ascii="Calibri" w:hAnsi="Calibri" w:cs="Calibri"/>
          <w:b/>
          <w:color w:val="FF0000"/>
          <w:sz w:val="20"/>
          <w:szCs w:val="20"/>
          <w:u w:val="single"/>
        </w:rPr>
        <w:t>March 1,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 open on 4-H Connect </w:t>
      </w:r>
      <w:r w:rsidRPr="00D24897">
        <w:rPr>
          <w:rFonts w:ascii="Calibri" w:eastAsia="Times New Roman" w:hAnsi="Calibri" w:cs="Calibri"/>
          <w:b/>
          <w:color w:val="FF0000"/>
          <w:sz w:val="20"/>
          <w:szCs w:val="20"/>
          <w:u w:val="single"/>
        </w:rPr>
        <w:t>May 1 and close on 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lastRenderedPageBreak/>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5"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6"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24" w:rsidRDefault="00945624" w:rsidP="00311DAE">
      <w:pPr>
        <w:spacing w:after="0" w:line="240" w:lineRule="auto"/>
      </w:pPr>
      <w:r>
        <w:separator/>
      </w:r>
    </w:p>
  </w:endnote>
  <w:endnote w:type="continuationSeparator" w:id="0">
    <w:p w:rsidR="00945624" w:rsidRDefault="00945624"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24" w:rsidRDefault="00945624" w:rsidP="00311DAE">
      <w:pPr>
        <w:spacing w:after="0" w:line="240" w:lineRule="auto"/>
      </w:pPr>
      <w:r>
        <w:separator/>
      </w:r>
    </w:p>
  </w:footnote>
  <w:footnote w:type="continuationSeparator" w:id="0">
    <w:p w:rsidR="00945624" w:rsidRDefault="00945624"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6E0F"/>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4856"/>
    <w:rsid w:val="00896E6C"/>
    <w:rsid w:val="008A285B"/>
    <w:rsid w:val="008A6F8A"/>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761E"/>
    <w:rsid w:val="0096063E"/>
    <w:rsid w:val="009630C6"/>
    <w:rsid w:val="00967083"/>
    <w:rsid w:val="009A3921"/>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089A"/>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521F"/>
    <w:rsid w:val="00CF7E57"/>
    <w:rsid w:val="00D019BC"/>
    <w:rsid w:val="00D0245E"/>
    <w:rsid w:val="00D06E42"/>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D0CE0"/>
    <w:rsid w:val="00DD252D"/>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rockdale-fa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grilife-tamu.webex.com/agrilife-tamu/j.php?MTID=mc194a662b3519a8060083f9dab29d31f"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roundup-contes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2017-03-08T20:35:00Z</dcterms:created>
  <dcterms:modified xsi:type="dcterms:W3CDTF">2017-03-09T18:28:00Z</dcterms:modified>
</cp:coreProperties>
</file>